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ascii="Times New Roman" w:hAnsi="Times New Roman"/>
          <w:sz w:val="24"/>
          <w:szCs w:val="24"/>
        </w:rPr>
        <w:t>Załącznik nr 2 do SIWZ – Opis przedmiotu zamówienia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Pakiet 1 Zestaw do izolacji żył płucnych metodą krioablacji wraz z dzierżawą i obsługą systemu do w/w zabiegów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Pkt 1</w:t>
      </w:r>
    </w:p>
    <w:tbl>
      <w:tblPr>
        <w:tblW w:w="10286" w:type="dxa"/>
        <w:jc w:val="left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7"/>
        <w:gridCol w:w="1197"/>
        <w:gridCol w:w="3736"/>
        <w:gridCol w:w="1555"/>
      </w:tblGrid>
      <w:tr>
        <w:trPr>
          <w:trHeight w:val="1132" w:hRule="atLeast"/>
          <w:cantSplit w:val="true"/>
        </w:trPr>
        <w:tc>
          <w:tcPr>
            <w:tcW w:w="102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Cewnik balonowy do krioablacji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Ilość 12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Producent……………      Kraj pochodzenia…………………   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Rok produkcji (wymagany min.2017)………………………….. 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………………………….Nr katalogowy ………………………………..</w:t>
            </w:r>
          </w:p>
        </w:tc>
      </w:tr>
      <w:tr>
        <w:trPr>
          <w:trHeight w:val="226" w:hRule="atLeast"/>
          <w:cantSplit w:val="true"/>
        </w:trPr>
        <w:tc>
          <w:tcPr>
            <w:tcW w:w="102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453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Cewnik balonowy do krioablacji  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243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Dostępność rozmiarów 23mm i 28mm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243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Czujnik temperatury w balonie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286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2</w:t>
      </w:r>
    </w:p>
    <w:tbl>
      <w:tblPr>
        <w:tblW w:w="10286" w:type="dxa"/>
        <w:jc w:val="left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7"/>
        <w:gridCol w:w="1197"/>
        <w:gridCol w:w="3735"/>
        <w:gridCol w:w="1556"/>
      </w:tblGrid>
      <w:tr>
        <w:trPr>
          <w:trHeight w:val="1119" w:hRule="atLeast"/>
          <w:cantSplit w:val="true"/>
        </w:trPr>
        <w:tc>
          <w:tcPr>
            <w:tcW w:w="102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Koszulka sterowalna do cewników balonowych 12F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Ilość 12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Wytwórca / Producent  ……………    Kraj pochodzenia………………………..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Rok produkcji (wymagany min.2017)……………………… </w:t>
            </w:r>
          </w:p>
          <w:p>
            <w:pPr>
              <w:pStyle w:val="Gwka"/>
              <w:rPr>
                <w:rFonts w:ascii="Arial Narrow" w:hAnsi="Arial Narrow"/>
                <w:b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………….    Nr katalogowy ……………………….</w:t>
            </w:r>
          </w:p>
        </w:tc>
      </w:tr>
      <w:tr>
        <w:trPr>
          <w:trHeight w:val="213" w:hRule="atLeast"/>
          <w:cantSplit w:val="true"/>
        </w:trPr>
        <w:tc>
          <w:tcPr>
            <w:tcW w:w="102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613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Koszulka sterowalna  do cewników balonowych do krioablacji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213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Światło wewnętrzne 12F, 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413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Zagięcie końcówki co najmniej 90 st.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20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236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rFonts w:ascii="Times New Roman" w:hAnsi="Times New Roman"/>
          <w:b/>
          <w:sz w:val="22"/>
          <w:szCs w:val="22"/>
        </w:rPr>
        <w:t>Pkt 3</w:t>
      </w:r>
    </w:p>
    <w:tbl>
      <w:tblPr>
        <w:tblW w:w="10286" w:type="dxa"/>
        <w:jc w:val="left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7"/>
        <w:gridCol w:w="1197"/>
        <w:gridCol w:w="3572"/>
        <w:gridCol w:w="1719"/>
      </w:tblGrid>
      <w:tr>
        <w:trPr>
          <w:trHeight w:val="1046" w:hRule="atLeast"/>
          <w:cantSplit w:val="true"/>
        </w:trPr>
        <w:tc>
          <w:tcPr>
            <w:tcW w:w="102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4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Przewód łączeniowy elektryczny do krioablatora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Ilość 4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Wytwórca / Producent  ……………………….Kraj pochodzenia………………..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Rok produkcji (wymagany min.2017)……………………. </w:t>
            </w:r>
          </w:p>
          <w:p>
            <w:pPr>
              <w:pStyle w:val="Gwka"/>
              <w:rPr>
                <w:rFonts w:ascii="Arial Narrow" w:hAnsi="Arial Narrow"/>
                <w:b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……………………….Nr katalogowy…………………………..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>
        <w:trPr>
          <w:trHeight w:val="187" w:hRule="atLeast"/>
          <w:cantSplit w:val="true"/>
        </w:trPr>
        <w:tc>
          <w:tcPr>
            <w:tcW w:w="102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585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przewód łączeniowy do krioablatora kompatybilny z krioablatorem typu CryoCath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Tak – 10 pkt.</w:t>
            </w:r>
          </w:p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 – 0 pkt.</w:t>
            </w:r>
          </w:p>
        </w:tc>
      </w:tr>
      <w:tr>
        <w:trPr>
          <w:trHeight w:val="22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4</w:t>
      </w:r>
    </w:p>
    <w:tbl>
      <w:tblPr>
        <w:tblW w:w="10424" w:type="dxa"/>
        <w:jc w:val="left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197"/>
        <w:gridCol w:w="3569"/>
        <w:gridCol w:w="1861"/>
      </w:tblGrid>
      <w:tr>
        <w:trPr>
          <w:trHeight w:val="1289" w:hRule="atLeast"/>
          <w:cantSplit w:val="true"/>
        </w:trPr>
        <w:tc>
          <w:tcPr>
            <w:tcW w:w="104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2"/>
                <w:szCs w:val="22"/>
              </w:rPr>
              <w:t>Przewód łączeniowy gazowy do krioablatora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Ilość 12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Wytwórca / Producent  ………………………    Kraj pochodzenia ………….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Rok produkcji (wymagany min.2017) </w:t>
            </w:r>
          </w:p>
          <w:p>
            <w:pPr>
              <w:pStyle w:val="Gwka"/>
              <w:rPr>
                <w:rFonts w:ascii="Arial Narrow" w:hAnsi="Arial Narrow"/>
                <w:b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     Nr katalogowy  ……………….</w:t>
            </w:r>
          </w:p>
        </w:tc>
      </w:tr>
      <w:tr>
        <w:trPr>
          <w:trHeight w:val="230" w:hRule="atLeast"/>
          <w:cantSplit w:val="true"/>
        </w:trPr>
        <w:tc>
          <w:tcPr>
            <w:tcW w:w="104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721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przewód łączeniowy gazowy do krioablatora kompatybilny z krioablatorem typu CryoCath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Tak – 10 pkt.</w:t>
            </w:r>
          </w:p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 – 0 pkt.</w:t>
            </w:r>
          </w:p>
        </w:tc>
      </w:tr>
      <w:tr>
        <w:trPr>
          <w:trHeight w:val="271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Tretekstu"/>
              <w:snapToGrid w:val="false"/>
              <w:spacing w:before="0" w:after="120"/>
              <w:rPr>
                <w:rFonts w:ascii="Arial Narrow" w:hAnsi="Arial Narrow"/>
                <w:b/>
                <w:b/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5</w:t>
      </w:r>
    </w:p>
    <w:tbl>
      <w:tblPr>
        <w:tblW w:w="10424" w:type="dxa"/>
        <w:jc w:val="left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4"/>
        <w:gridCol w:w="1253"/>
        <w:gridCol w:w="3754"/>
        <w:gridCol w:w="1392"/>
      </w:tblGrid>
      <w:tr>
        <w:trPr>
          <w:trHeight w:val="1059" w:hRule="atLeast"/>
          <w:cantSplit w:val="true"/>
        </w:trPr>
        <w:tc>
          <w:tcPr>
            <w:tcW w:w="104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Elektroda do mapowania żył płucnych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Ilość 12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Wytwórca / Producent  ………………Kraj pochodzenia ………..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Rok produkcji (wymagany min.2017)………………….. </w:t>
            </w:r>
          </w:p>
          <w:p>
            <w:pPr>
              <w:pStyle w:val="Gwka"/>
              <w:rPr>
                <w:rFonts w:ascii="Arial Narrow" w:hAnsi="Arial Narrow"/>
                <w:b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………………………..     Nr katalogowy …………………………………</w:t>
            </w:r>
          </w:p>
        </w:tc>
      </w:tr>
      <w:tr>
        <w:trPr>
          <w:trHeight w:val="189" w:hRule="atLeast"/>
          <w:cantSplit w:val="true"/>
        </w:trPr>
        <w:tc>
          <w:tcPr>
            <w:tcW w:w="104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91" w:hRule="atLeast"/>
          <w:cantSplit w:val="true"/>
        </w:trPr>
        <w:tc>
          <w:tcPr>
            <w:tcW w:w="4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Średnica pętli końcowej 15mm i 20mm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391" w:hRule="atLeast"/>
          <w:cantSplit w:val="true"/>
        </w:trPr>
        <w:tc>
          <w:tcPr>
            <w:tcW w:w="4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Min. 8 biegunów rejestracyjnych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592" w:hRule="atLeast"/>
          <w:cantSplit w:val="true"/>
        </w:trPr>
        <w:tc>
          <w:tcPr>
            <w:tcW w:w="4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Kompatybilny z cewnikami z pkt. 1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Tak – 10 pkt.</w:t>
            </w:r>
          </w:p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 – 0 pkt.</w:t>
            </w:r>
          </w:p>
        </w:tc>
      </w:tr>
      <w:tr>
        <w:trPr>
          <w:trHeight w:val="326" w:hRule="atLeast"/>
          <w:cantSplit w:val="true"/>
        </w:trPr>
        <w:tc>
          <w:tcPr>
            <w:tcW w:w="4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6</w:t>
      </w:r>
    </w:p>
    <w:tbl>
      <w:tblPr>
        <w:tblW w:w="10424" w:type="dxa"/>
        <w:jc w:val="left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4"/>
        <w:gridCol w:w="1253"/>
        <w:gridCol w:w="3630"/>
        <w:gridCol w:w="1516"/>
      </w:tblGrid>
      <w:tr>
        <w:trPr>
          <w:trHeight w:val="860" w:hRule="atLeast"/>
          <w:cantSplit w:val="true"/>
        </w:trPr>
        <w:tc>
          <w:tcPr>
            <w:tcW w:w="104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Przewód łączeniowy do elektrody do mapowania żył płucnych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Ilość 12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 Kraj pochodzenia ……… 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………………..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64" w:hRule="atLeast"/>
          <w:cantSplit w:val="true"/>
        </w:trPr>
        <w:tc>
          <w:tcPr>
            <w:tcW w:w="104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17" w:hRule="atLeast"/>
          <w:cantSplit w:val="true"/>
        </w:trPr>
        <w:tc>
          <w:tcPr>
            <w:tcW w:w="4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przewód łączeniowy do elektrody do mapingu żył płucnych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181" w:hRule="atLeast"/>
          <w:cantSplit w:val="true"/>
        </w:trPr>
        <w:tc>
          <w:tcPr>
            <w:tcW w:w="4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7</w:t>
      </w:r>
    </w:p>
    <w:tbl>
      <w:tblPr>
        <w:tblW w:w="10406" w:type="dxa"/>
        <w:jc w:val="left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6"/>
        <w:gridCol w:w="1251"/>
        <w:gridCol w:w="3888"/>
        <w:gridCol w:w="1240"/>
      </w:tblGrid>
      <w:tr>
        <w:trPr>
          <w:trHeight w:val="975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Prowadnik naczyniowy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14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napToGrid w:val="fals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0,032, długość 200cm, J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Pkt 8</w:t>
      </w:r>
    </w:p>
    <w:tbl>
      <w:tblPr>
        <w:tblW w:w="10406" w:type="dxa"/>
        <w:jc w:val="left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6"/>
        <w:gridCol w:w="1251"/>
        <w:gridCol w:w="3888"/>
        <w:gridCol w:w="1240"/>
      </w:tblGrid>
      <w:tr>
        <w:trPr>
          <w:trHeight w:val="975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Prowadnik wieńcowy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14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5"/>
              </w:numPr>
              <w:snapToGrid w:val="fals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0,014, długość 190cm, J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Pkt 9</w:t>
      </w:r>
    </w:p>
    <w:tbl>
      <w:tblPr>
        <w:tblW w:w="10406" w:type="dxa"/>
        <w:jc w:val="left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6"/>
        <w:gridCol w:w="1251"/>
        <w:gridCol w:w="3888"/>
        <w:gridCol w:w="1240"/>
      </w:tblGrid>
      <w:tr>
        <w:trPr>
          <w:trHeight w:val="975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Wkłucie naczyniowe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30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 Kraj pochodzenia …………….. 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>
        <w:trPr>
          <w:trHeight w:val="186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napToGrid w:val="fals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Długość 11cm, średnica 7/8 Fr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10</w:t>
      </w:r>
    </w:p>
    <w:tbl>
      <w:tblPr>
        <w:tblW w:w="10406" w:type="dxa"/>
        <w:jc w:val="left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6"/>
        <w:gridCol w:w="1251"/>
        <w:gridCol w:w="3888"/>
        <w:gridCol w:w="1240"/>
      </w:tblGrid>
      <w:tr>
        <w:trPr>
          <w:trHeight w:val="975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Cewnik diagnostyczny typu Pigtail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12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 Kraj pochodzenia …………….. 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>
        <w:trPr>
          <w:trHeight w:val="186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6"/>
              </w:numPr>
              <w:snapToGrid w:val="fals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Długość min 110cm, 5,6 Fr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11</w:t>
      </w:r>
    </w:p>
    <w:tbl>
      <w:tblPr>
        <w:tblW w:w="10406" w:type="dxa"/>
        <w:jc w:val="left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6"/>
        <w:gridCol w:w="1251"/>
        <w:gridCol w:w="3888"/>
        <w:gridCol w:w="1240"/>
      </w:tblGrid>
      <w:tr>
        <w:trPr>
          <w:trHeight w:val="975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Dzierżawa konsoli do krioablacji balonowej wraz z butlami ze środkiem chłodzącym</w:t>
            </w:r>
          </w:p>
          <w:p>
            <w:pPr>
              <w:pStyle w:val="Normal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zamawiana ilość – 3 sesje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…………………….    Kraj pochodzenia …………….. 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Dzierżawa konsoli do Krioablacji balonowej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12</w:t>
      </w:r>
    </w:p>
    <w:tbl>
      <w:tblPr>
        <w:tblW w:w="10406" w:type="dxa"/>
        <w:jc w:val="left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6"/>
        <w:gridCol w:w="1251"/>
        <w:gridCol w:w="3888"/>
        <w:gridCol w:w="1240"/>
      </w:tblGrid>
      <w:tr>
        <w:trPr>
          <w:trHeight w:val="975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Dzierżawa aparatu do pomiaru wskaźnika ACT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Ilość – 3 sesje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>
        <w:trPr>
          <w:trHeight w:val="186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7"/>
              </w:numPr>
              <w:snapToGrid w:val="false"/>
              <w:rPr/>
            </w:pPr>
            <w:r>
              <w:rPr>
                <w:sz w:val="22"/>
                <w:szCs w:val="22"/>
              </w:rPr>
              <w:t>Dzierżawa aparatu do pomiaru ACT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Pkt 13</w:t>
      </w:r>
    </w:p>
    <w:tbl>
      <w:tblPr>
        <w:tblW w:w="10406" w:type="dxa"/>
        <w:jc w:val="left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6"/>
        <w:gridCol w:w="1251"/>
        <w:gridCol w:w="3888"/>
        <w:gridCol w:w="1240"/>
      </w:tblGrid>
      <w:tr>
        <w:trPr>
          <w:trHeight w:val="975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Kartridże do pomiaru ACT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50 szt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 Kraj pochodzenia …………….. </w:t>
            </w:r>
          </w:p>
          <w:p>
            <w:pPr>
              <w:pStyle w:val="Gwka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…………………..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Testy kompatybilne z aparatem z pkt 12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Dostawca zobowiązuje się dostarczyć w ramach pakietu 4 komplety ochronnych dwuczęściowych strojów ołowiowych.</w:t>
      </w:r>
    </w:p>
    <w:p>
      <w:pPr>
        <w:pStyle w:val="Tretekstu"/>
        <w:tabs>
          <w:tab w:val="left" w:pos="644" w:leader="none"/>
        </w:tabs>
        <w:spacing w:lineRule="atLeast" w:line="100" w:before="20" w:after="2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sz w:val="22"/>
          <w:szCs w:val="22"/>
          <w:lang w:eastAsia="pl-PL" w:bidi="pl-PL"/>
        </w:rPr>
        <w:t>Parametry określone w kolumnie nr 1 są parametrami granicznymi, których nie spełnienie spowoduje odrzucenie oferty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Potwierdzam zgodność merytoryczną i ilościową przedmiotu zamówienia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Upełnomocniony przedstawiciel (e) Wykonawcy:</w:t>
      </w:r>
    </w:p>
    <w:p>
      <w:pPr>
        <w:pStyle w:val="Normal"/>
        <w:ind w:left="4956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left="4956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left="4956" w:right="0" w:hanging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…</w:t>
      </w:r>
      <w:r>
        <w:rPr>
          <w:rFonts w:cs="Times New Roman" w:ascii="Times New Roman" w:hAnsi="Times New Roman"/>
          <w:sz w:val="22"/>
          <w:szCs w:val="22"/>
        </w:rPr>
        <w:t>..............................................................</w:t>
      </w:r>
    </w:p>
    <w:p>
      <w:pPr>
        <w:pStyle w:val="Normal"/>
        <w:ind w:left="5664" w:right="0" w:firstLine="708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(podpis Wykonawcy)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....................................... dnia ........................... r.</w:t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1134" w:top="1700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0" w:right="0" w:hanging="0"/>
      <w:rPr/>
    </w:pPr>
    <w:r>
      <w:rPr>
        <w:rFonts w:ascii="Times New Roman" w:hAnsi="Times New Roman"/>
        <w:sz w:val="22"/>
        <w:szCs w:val="22"/>
      </w:rPr>
      <w:t>Oznaczenie sprawy: WSz – II.4.291.57.2017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9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693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f64d38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f64d38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f64d38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rsid w:val="00f64d38"/>
    <w:pPr>
      <w:tabs>
        <w:tab w:val="center" w:pos="4536" w:leader="none"/>
        <w:tab w:val="right" w:pos="9072" w:leader="none"/>
      </w:tabs>
      <w:spacing w:lineRule="auto" w:line="240" w:before="0" w:after="0"/>
    </w:pPr>
    <w:rPr>
      <w:rFonts w:ascii="Arial" w:hAnsi="Arial" w:eastAsia="Times New Roman" w:cs="Times New Roman"/>
      <w:sz w:val="24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f64d38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LibreOffice/5.3.6.1$Windows_X86_64 LibreOffice_project/686f202eff87ef707079aeb7f485847613344eb7</Application>
  <Pages>6</Pages>
  <Words>619</Words>
  <Characters>4087</Characters>
  <CharactersWithSpaces>4613</CharactersWithSpaces>
  <Paragraphs>184</Paragraphs>
  <Company>Medtronic,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2017-10-10T13:39:00Z</dcterms:created>
  <dc:creator>Czaja, Marcin</dc:creator>
  <dc:description/>
  <dc:language>pl-PL</dc:language>
  <cp:lastModifiedBy/>
  <dcterms:modified xsi:type="dcterms:W3CDTF">2017-11-08T08:40:35Z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Medtronic,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